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46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839"/>
        <w:gridCol w:w="4001"/>
        <w:gridCol w:w="2002"/>
        <w:gridCol w:w="796"/>
        <w:gridCol w:w="1215"/>
        <w:gridCol w:w="1215"/>
      </w:tblGrid>
      <w:tr w:rsidR="00B92209" w:rsidRPr="0079516C" w14:paraId="737CFD12" w14:textId="77777777" w:rsidTr="00BA05B7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D8D4F" w14:textId="77777777" w:rsidR="00B92209" w:rsidRPr="0079516C" w:rsidRDefault="00B92209" w:rsidP="00BA05B7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72F12F" w14:textId="77777777" w:rsidR="00B92209" w:rsidRPr="0079516C" w:rsidRDefault="00B92209" w:rsidP="00BA05B7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B579D" w14:textId="43E136AA" w:rsidR="00B92209" w:rsidRPr="0079516C" w:rsidRDefault="00B92209" w:rsidP="00BA05B7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B92209" w:rsidRPr="0079516C" w14:paraId="654F5A68" w14:textId="77777777" w:rsidTr="00BA05B7">
        <w:trPr>
          <w:cantSplit/>
          <w:trHeight w:val="55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58FFB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14E25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E9F7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B92209" w:rsidRPr="0079516C" w14:paraId="3E43B81D" w14:textId="77777777" w:rsidTr="00BA05B7">
        <w:trPr>
          <w:cantSplit/>
          <w:trHeight w:val="149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C3208" w14:textId="36E74839" w:rsidR="00B92209" w:rsidRPr="0079516C" w:rsidRDefault="0038440B" w:rsidP="00BA05B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38440B">
              <w:rPr>
                <w:rFonts w:ascii="細明體" w:eastAsia="細明體" w:hAnsi="細明體" w:cs="Arial" w:hint="eastAsia"/>
                <w:b/>
                <w:color w:val="000000" w:themeColor="text1"/>
              </w:rPr>
              <w:t>中</w:t>
            </w:r>
            <w:proofErr w:type="gramStart"/>
            <w:r w:rsidRPr="0038440B">
              <w:rPr>
                <w:rFonts w:ascii="細明體" w:eastAsia="細明體" w:hAnsi="細明體" w:cs="Arial" w:hint="eastAsia"/>
                <w:b/>
                <w:color w:val="000000" w:themeColor="text1"/>
              </w:rPr>
              <w:t>臺</w:t>
            </w:r>
            <w:proofErr w:type="gramEnd"/>
            <w:r w:rsidRPr="0038440B">
              <w:rPr>
                <w:rFonts w:ascii="細明體" w:eastAsia="細明體" w:hAnsi="細明體" w:cs="Arial" w:hint="eastAsia"/>
                <w:b/>
                <w:color w:val="000000" w:themeColor="text1"/>
              </w:rPr>
              <w:t>科技大學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8261C" w14:textId="6DA574DE" w:rsidR="00B92209" w:rsidRPr="0079516C" w:rsidRDefault="00B92209" w:rsidP="00BA05B7">
            <w:pPr>
              <w:widowControl/>
              <w:suppressAutoHyphens w:val="0"/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EBC4" w14:textId="7F814C86" w:rsidR="00B92209" w:rsidRPr="0079516C" w:rsidRDefault="00B92209" w:rsidP="00BA05B7">
            <w:pPr>
              <w:widowControl/>
              <w:suppressAutoHyphens w:val="0"/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B92209" w:rsidRPr="0079516C" w14:paraId="4EC43ED0" w14:textId="77777777" w:rsidTr="00BA05B7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AF864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7F596" w14:textId="32447BC3" w:rsidR="00B92209" w:rsidRPr="0079516C" w:rsidRDefault="00B92209" w:rsidP="00BA05B7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38440B"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14:paraId="23354C7E" w14:textId="77777777" w:rsidR="00B92209" w:rsidRPr="0079516C" w:rsidRDefault="00B92209" w:rsidP="00BA05B7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B92209" w:rsidRPr="0079516C" w14:paraId="4F321D58" w14:textId="77777777" w:rsidTr="00BA05B7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A7E83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45655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30E68E" w14:textId="77777777" w:rsidR="00B92209" w:rsidRPr="0079516C" w:rsidRDefault="00B92209" w:rsidP="00BA05B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989CF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46F8BB31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B92209" w:rsidRPr="0079516C" w14:paraId="593E7FD6" w14:textId="77777777" w:rsidTr="00BA05B7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C8AF1" w14:textId="084CC56E" w:rsidR="00B92209" w:rsidRPr="0079516C" w:rsidRDefault="00B92209" w:rsidP="00BA05B7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B0E74" w14:textId="043EBB6C" w:rsidR="00B92209" w:rsidRPr="0079516C" w:rsidRDefault="00B92209" w:rsidP="00BA05B7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B635E2" w14:textId="77777777" w:rsidR="00B92209" w:rsidRPr="0079516C" w:rsidRDefault="00B92209" w:rsidP="00BA05B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60A11CF3" w14:textId="75A8C305" w:rsidR="00B92209" w:rsidRPr="0079516C" w:rsidRDefault="00B92209" w:rsidP="00BA05B7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7178" w14:textId="77777777" w:rsidR="00B92209" w:rsidRPr="0079516C" w:rsidRDefault="00B92209" w:rsidP="00BA05B7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14:paraId="006DBE3F" w14:textId="77777777" w:rsidR="00B92209" w:rsidRDefault="00B92209" w:rsidP="00BA05B7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1C49AC">
              <w:rPr>
                <w:rFonts w:ascii="細明體" w:eastAsia="細明體" w:hAnsi="細明體" w:hint="eastAsia"/>
                <w:szCs w:val="24"/>
              </w:rPr>
              <w:t>新住民</w:t>
            </w:r>
            <w:r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Pr="001C49AC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14:paraId="0D282C77" w14:textId="06AFADE5" w:rsidR="00B92209" w:rsidRPr="0079516C" w:rsidRDefault="0038440B" w:rsidP="00BA05B7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B92209"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="00B92209"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B92209" w:rsidRPr="0079516C" w14:paraId="66D80AE4" w14:textId="77777777" w:rsidTr="00BA05B7">
        <w:trPr>
          <w:cantSplit/>
          <w:trHeight w:val="84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B1955" w14:textId="77777777" w:rsidR="00B92209" w:rsidRPr="0079516C" w:rsidRDefault="00B92209" w:rsidP="00BA05B7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B948" w14:textId="3B32BA9B" w:rsidR="00B92209" w:rsidRPr="0079516C" w:rsidRDefault="0038440B" w:rsidP="00BA05B7">
            <w:pPr>
              <w:jc w:val="center"/>
            </w:pPr>
            <w:r>
              <w:rPr>
                <w:rFonts w:hint="eastAsia"/>
              </w:rPr>
              <w:t>簡珮君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CC1C" w14:textId="77777777" w:rsidR="00B92209" w:rsidRPr="0079516C" w:rsidRDefault="00B92209" w:rsidP="00BA05B7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168D" w14:textId="33FC9A80" w:rsidR="00B92209" w:rsidRPr="0079516C" w:rsidRDefault="0038440B" w:rsidP="00BA05B7">
            <w:pPr>
              <w:jc w:val="center"/>
            </w:pPr>
            <w:r w:rsidRPr="0038440B">
              <w:rPr>
                <w:rFonts w:ascii="細明體" w:eastAsia="細明體" w:hAnsi="細明體" w:cs="Arial" w:hint="eastAsia"/>
                <w:b/>
                <w:color w:val="000000" w:themeColor="text1"/>
              </w:rPr>
              <w:t>04-22391647轉8114</w:t>
            </w:r>
          </w:p>
        </w:tc>
      </w:tr>
      <w:tr w:rsidR="00B92209" w:rsidRPr="0079516C" w14:paraId="2C1C292C" w14:textId="77777777" w:rsidTr="00BA05B7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CDB5" w14:textId="77777777" w:rsidR="00B92209" w:rsidRPr="0079516C" w:rsidRDefault="00B92209" w:rsidP="00BA05B7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E5C6A" w14:textId="77777777" w:rsidR="00B92209" w:rsidRPr="0079516C" w:rsidRDefault="00B92209" w:rsidP="00BA05B7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B92209" w:rsidRPr="0079516C" w14:paraId="5052F53B" w14:textId="77777777" w:rsidTr="00BA05B7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44E95" w14:textId="77777777" w:rsidR="00B92209" w:rsidRPr="0079516C" w:rsidRDefault="00B92209" w:rsidP="00BA05B7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56277C8D" w14:textId="77777777" w:rsidR="00B92209" w:rsidRPr="0079516C" w:rsidRDefault="00B92209" w:rsidP="00BA05B7">
            <w:pPr>
              <w:spacing w:line="360" w:lineRule="auto"/>
            </w:pPr>
          </w:p>
          <w:p w14:paraId="43E1FF92" w14:textId="77777777" w:rsidR="00B92209" w:rsidRPr="0079516C" w:rsidRDefault="00B92209" w:rsidP="00BA05B7">
            <w:pPr>
              <w:rPr>
                <w:szCs w:val="24"/>
              </w:rPr>
            </w:pPr>
            <w:r w:rsidRPr="0079516C">
              <w:rPr>
                <w:szCs w:val="24"/>
              </w:rPr>
              <w:t>具領人簽名</w:t>
            </w:r>
            <w:r w:rsidRPr="0079516C">
              <w:rPr>
                <w:szCs w:val="24"/>
              </w:rPr>
              <w:t>:</w:t>
            </w:r>
          </w:p>
          <w:p w14:paraId="50164F6B" w14:textId="77777777" w:rsidR="00B92209" w:rsidRPr="0079516C" w:rsidRDefault="00B92209" w:rsidP="00BA05B7">
            <w:pPr>
              <w:rPr>
                <w:szCs w:val="24"/>
              </w:rPr>
            </w:pPr>
          </w:p>
          <w:p w14:paraId="02F18B60" w14:textId="77777777" w:rsidR="00B92209" w:rsidRPr="0079516C" w:rsidRDefault="00B92209" w:rsidP="005879AB"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hint="eastAsia"/>
                <w:szCs w:val="24"/>
              </w:rPr>
              <w:t>: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C8AA4" w14:textId="77777777" w:rsidR="00B92209" w:rsidRPr="0079516C" w:rsidRDefault="00B92209" w:rsidP="00BA05B7">
            <w:pPr>
              <w:ind w:firstLine="396"/>
              <w:rPr>
                <w:rFonts w:ascii="細明體" w:eastAsia="細明體" w:hAnsi="細明體"/>
                <w:szCs w:val="24"/>
              </w:rPr>
            </w:pPr>
          </w:p>
          <w:p w14:paraId="4FDF61DD" w14:textId="77777777" w:rsidR="00B92209" w:rsidRPr="0079516C" w:rsidRDefault="00B92209" w:rsidP="00BA05B7">
            <w:pPr>
              <w:ind w:firstLine="396"/>
              <w:rPr>
                <w:rFonts w:ascii="細明體" w:eastAsia="細明體" w:hAnsi="細明體"/>
                <w:szCs w:val="24"/>
              </w:rPr>
            </w:pPr>
          </w:p>
          <w:p w14:paraId="47BA332B" w14:textId="1E3E34E8" w:rsidR="00B92209" w:rsidRPr="0079516C" w:rsidRDefault="0038440B" w:rsidP="00BA05B7">
            <w:pPr>
              <w:ind w:firstLine="396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="00B92209" w:rsidRPr="0079516C">
              <w:rPr>
                <w:rFonts w:eastAsia="細明體"/>
                <w:szCs w:val="24"/>
              </w:rPr>
              <w:t>合格</w:t>
            </w:r>
            <w:r w:rsidR="00B92209" w:rsidRPr="0079516C">
              <w:rPr>
                <w:rFonts w:eastAsia="細明體"/>
                <w:szCs w:val="24"/>
              </w:rPr>
              <w:tab/>
            </w:r>
            <w:r w:rsidR="00B92209" w:rsidRPr="0079516C">
              <w:rPr>
                <w:rFonts w:eastAsia="細明體"/>
                <w:szCs w:val="24"/>
              </w:rPr>
              <w:tab/>
            </w:r>
            <w:r w:rsidR="00B92209" w:rsidRPr="0079516C">
              <w:rPr>
                <w:rFonts w:ascii="細明體" w:eastAsia="細明體" w:hAnsi="細明體"/>
                <w:szCs w:val="24"/>
              </w:rPr>
              <w:t>□</w:t>
            </w:r>
            <w:r w:rsidR="00B92209" w:rsidRPr="0079516C">
              <w:rPr>
                <w:rFonts w:eastAsia="細明體"/>
                <w:szCs w:val="24"/>
              </w:rPr>
              <w:t>不合格</w:t>
            </w:r>
          </w:p>
          <w:p w14:paraId="4D49C5A6" w14:textId="77777777" w:rsidR="00B92209" w:rsidRPr="0079516C" w:rsidRDefault="00B92209" w:rsidP="00BA05B7">
            <w:pPr>
              <w:ind w:firstLine="396"/>
              <w:rPr>
                <w:rFonts w:eastAsia="細明體"/>
                <w:szCs w:val="24"/>
              </w:rPr>
            </w:pPr>
          </w:p>
          <w:p w14:paraId="223040A8" w14:textId="77777777" w:rsidR="00B92209" w:rsidRPr="0079516C" w:rsidRDefault="00B92209" w:rsidP="005879AB">
            <w:pPr>
              <w:ind w:firstLine="396"/>
              <w:rPr>
                <w:rFonts w:eastAsia="細明體"/>
                <w:szCs w:val="24"/>
              </w:rPr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302D2E38" w14:textId="77777777" w:rsidR="00B92209" w:rsidRPr="0079516C" w:rsidRDefault="00B92209" w:rsidP="00BA05B7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B92209" w:rsidRPr="0079516C" w14:paraId="22F11C0A" w14:textId="77777777" w:rsidTr="00BA05B7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6BEF0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4727C33F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5B7A1B5B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7678593B" w14:textId="77777777" w:rsidR="00B92209" w:rsidRPr="0079516C" w:rsidRDefault="00B92209" w:rsidP="00BA05B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43136" w14:textId="77777777" w:rsidR="00B92209" w:rsidRPr="0079516C" w:rsidRDefault="00B92209" w:rsidP="00BA05B7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14:paraId="75E092FF" w14:textId="77777777" w:rsidR="00B92209" w:rsidRPr="0079516C" w:rsidRDefault="00B92209" w:rsidP="00BA05B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43742B30" w14:textId="77777777" w:rsidR="00B92209" w:rsidRPr="0079516C" w:rsidRDefault="00B92209" w:rsidP="00BA05B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5AA9A63B" w14:textId="77777777" w:rsidR="00B92209" w:rsidRPr="0079516C" w:rsidRDefault="00B92209" w:rsidP="00BA05B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395AFE73" w14:textId="77777777" w:rsidR="00B92209" w:rsidRPr="0079516C" w:rsidRDefault="00B92209" w:rsidP="00BA05B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72E05385" w14:textId="77777777" w:rsidR="00B92209" w:rsidRPr="0079516C" w:rsidRDefault="00B92209" w:rsidP="00BA05B7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16CD75E4" w14:textId="77777777" w:rsidR="00000000" w:rsidRPr="00B92209" w:rsidRDefault="00000000"/>
    <w:sectPr w:rsidR="007F3AA5" w:rsidRPr="00B92209" w:rsidSect="00B922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09"/>
    <w:rsid w:val="00030C69"/>
    <w:rsid w:val="0038440B"/>
    <w:rsid w:val="005879AB"/>
    <w:rsid w:val="006E68AC"/>
    <w:rsid w:val="00855AA2"/>
    <w:rsid w:val="00B92209"/>
    <w:rsid w:val="00D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F8BB"/>
  <w15:chartTrackingRefBased/>
  <w15:docId w15:val="{CF22BCFE-6154-4795-A929-22845D4C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220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中臺科大-簡珮君</dc:creator>
  <cp:keywords/>
  <dc:description/>
  <cp:lastModifiedBy>中臺科大-簡珮君</cp:lastModifiedBy>
  <cp:revision>3</cp:revision>
  <dcterms:created xsi:type="dcterms:W3CDTF">2025-02-06T07:05:00Z</dcterms:created>
  <dcterms:modified xsi:type="dcterms:W3CDTF">2025-02-08T12:29:00Z</dcterms:modified>
</cp:coreProperties>
</file>